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2D4BB" w14:textId="77777777" w:rsidR="00AF4471" w:rsidRDefault="00AF4471">
      <w:pPr>
        <w:spacing w:after="0" w:line="240" w:lineRule="auto"/>
        <w:rPr>
          <w:b/>
          <w:sz w:val="28"/>
          <w:szCs w:val="28"/>
        </w:rPr>
      </w:pPr>
    </w:p>
    <w:p w14:paraId="66543F03" w14:textId="77777777" w:rsidR="00C16946" w:rsidRDefault="00C16946">
      <w:pPr>
        <w:tabs>
          <w:tab w:val="left" w:pos="6480"/>
          <w:tab w:val="right" w:pos="9360"/>
        </w:tabs>
        <w:spacing w:after="0" w:line="240" w:lineRule="auto"/>
        <w:jc w:val="center"/>
        <w:rPr>
          <w:b/>
          <w:sz w:val="28"/>
          <w:szCs w:val="28"/>
        </w:rPr>
      </w:pPr>
    </w:p>
    <w:p w14:paraId="76C70EAB" w14:textId="77777777" w:rsidR="00C16946" w:rsidRDefault="00C16946">
      <w:pPr>
        <w:tabs>
          <w:tab w:val="left" w:pos="6480"/>
          <w:tab w:val="right" w:pos="9360"/>
        </w:tabs>
        <w:spacing w:after="0" w:line="240" w:lineRule="auto"/>
        <w:jc w:val="center"/>
        <w:rPr>
          <w:b/>
          <w:sz w:val="28"/>
          <w:szCs w:val="28"/>
        </w:rPr>
      </w:pPr>
    </w:p>
    <w:p w14:paraId="5D17FC59" w14:textId="37B91A48" w:rsidR="00AF4471" w:rsidRDefault="007476BA">
      <w:pPr>
        <w:tabs>
          <w:tab w:val="left" w:pos="6480"/>
          <w:tab w:val="right" w:pos="9360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Fournitures scolaires – 3</w:t>
      </w:r>
      <w:r>
        <w:rPr>
          <w:b/>
          <w:sz w:val="28"/>
          <w:szCs w:val="28"/>
          <w:vertAlign w:val="superscript"/>
        </w:rPr>
        <w:t>e</w:t>
      </w:r>
      <w:r>
        <w:rPr>
          <w:b/>
          <w:sz w:val="28"/>
          <w:szCs w:val="28"/>
        </w:rPr>
        <w:t xml:space="preserve"> année </w:t>
      </w:r>
      <w:r w:rsidR="00A7311A">
        <w:rPr>
          <w:b/>
          <w:sz w:val="28"/>
          <w:szCs w:val="28"/>
        </w:rPr>
        <w:t>2026-2027</w:t>
      </w:r>
    </w:p>
    <w:p w14:paraId="7C38CA41" w14:textId="77777777" w:rsidR="00AF4471" w:rsidRDefault="007476BA">
      <w:pPr>
        <w:tabs>
          <w:tab w:val="left" w:pos="360"/>
          <w:tab w:val="left" w:pos="6480"/>
          <w:tab w:val="right" w:pos="9360"/>
        </w:tabs>
        <w:spacing w:after="24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Achats par les parents au magasin de votre choix</w:t>
      </w:r>
    </w:p>
    <w:p w14:paraId="29B41D58" w14:textId="77777777" w:rsidR="00AF4471" w:rsidRDefault="007476BA">
      <w:pPr>
        <w:tabs>
          <w:tab w:val="left" w:pos="360"/>
          <w:tab w:val="left" w:pos="6480"/>
          <w:tab w:val="right" w:pos="9360"/>
        </w:tabs>
        <w:spacing w:before="120" w:after="120" w:line="240" w:lineRule="auto"/>
        <w:jc w:val="center"/>
        <w:rPr>
          <w:b/>
        </w:rPr>
      </w:pPr>
      <w:r>
        <w:rPr>
          <w:b/>
        </w:rPr>
        <w:t>Il est important d'identifier TOUT le matériel de votre enfant avec son nom.</w:t>
      </w:r>
    </w:p>
    <w:tbl>
      <w:tblPr>
        <w:tblStyle w:val="a"/>
        <w:tblW w:w="1048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48"/>
        <w:gridCol w:w="1134"/>
      </w:tblGrid>
      <w:tr w:rsidR="00AF4471" w14:paraId="54869FEC" w14:textId="77777777" w:rsidTr="00C16946">
        <w:trPr>
          <w:trHeight w:val="20"/>
          <w:tblHeader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68B03" w14:textId="77777777" w:rsidR="00AF4471" w:rsidRDefault="007476BA">
            <w:pPr>
              <w:jc w:val="center"/>
            </w:pPr>
            <w:r>
              <w:rPr>
                <w:b/>
              </w:rPr>
              <w:t>Description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FEE53" w14:textId="77777777" w:rsidR="00AF4471" w:rsidRDefault="007476BA">
            <w:pPr>
              <w:jc w:val="center"/>
              <w:rPr>
                <w:b/>
              </w:rPr>
            </w:pPr>
            <w:r>
              <w:rPr>
                <w:b/>
              </w:rPr>
              <w:t>Quantité</w:t>
            </w:r>
          </w:p>
        </w:tc>
      </w:tr>
      <w:tr w:rsidR="00AF4471" w14:paraId="659154C6" w14:textId="77777777" w:rsidTr="00C16946">
        <w:trPr>
          <w:trHeight w:val="283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B1FC4C" w14:textId="77777777" w:rsidR="00AF4471" w:rsidRDefault="007476BA">
            <w:r>
              <w:t>Grand cahier interligné pointillé (27,6 cm x 21,3 cm, avec trottoirs)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28C81B" w14:textId="77777777" w:rsidR="00AF4471" w:rsidRDefault="007476BA">
            <w:pPr>
              <w:jc w:val="center"/>
            </w:pPr>
            <w:r>
              <w:t>5</w:t>
            </w:r>
          </w:p>
        </w:tc>
      </w:tr>
      <w:tr w:rsidR="00AF4471" w14:paraId="493EE5F1" w14:textId="77777777" w:rsidTr="00C16946">
        <w:trPr>
          <w:trHeight w:val="283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6E2D23" w14:textId="77777777" w:rsidR="00AF4471" w:rsidRDefault="007476BA">
            <w:pPr>
              <w:rPr>
                <w:i/>
              </w:rPr>
            </w:pPr>
            <w:r>
              <w:t>Duo-Tang en plastique, 1 bleu, 1 jaune, 1 vert 1 gris, 1 mauve, 1 rose, 3 rouges (</w:t>
            </w:r>
            <w:r>
              <w:rPr>
                <w:i/>
              </w:rPr>
              <w:t>mettre une étiquette blanche sur chaque Duo-Tang et l’enfant y inscrira le sujet en classe)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C65F33" w14:textId="77777777" w:rsidR="00AF4471" w:rsidRDefault="007476BA">
            <w:pPr>
              <w:jc w:val="center"/>
            </w:pPr>
            <w:r>
              <w:t>9</w:t>
            </w:r>
          </w:p>
        </w:tc>
      </w:tr>
      <w:tr w:rsidR="00AF4471" w14:paraId="4ED90839" w14:textId="77777777" w:rsidTr="00C16946">
        <w:trPr>
          <w:trHeight w:val="283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83428" w14:textId="77777777" w:rsidR="00AF4471" w:rsidRDefault="007476BA">
            <w:r>
              <w:t>Duo-Tang en plastique noir (musique)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5A1B3" w14:textId="77777777" w:rsidR="00AF4471" w:rsidRDefault="007476BA">
            <w:pPr>
              <w:jc w:val="center"/>
            </w:pPr>
            <w:r>
              <w:t>1</w:t>
            </w:r>
          </w:p>
        </w:tc>
      </w:tr>
      <w:tr w:rsidR="00AF4471" w14:paraId="2A41D1E5" w14:textId="77777777" w:rsidTr="00C16946">
        <w:trPr>
          <w:trHeight w:val="283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D5562" w14:textId="77777777" w:rsidR="00AF4471" w:rsidRDefault="007476BA">
            <w:r>
              <w:t xml:space="preserve">Duo-Tang en carton orange (anglais)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619945" w14:textId="77777777" w:rsidR="00AF4471" w:rsidRDefault="007476BA">
            <w:pPr>
              <w:jc w:val="center"/>
            </w:pPr>
            <w:r>
              <w:t>1</w:t>
            </w:r>
          </w:p>
        </w:tc>
      </w:tr>
      <w:tr w:rsidR="00AF4471" w14:paraId="19FD7994" w14:textId="77777777" w:rsidTr="00C16946">
        <w:trPr>
          <w:trHeight w:val="283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E1243" w14:textId="77777777" w:rsidR="00AF4471" w:rsidRDefault="007476BA">
            <w:r>
              <w:t>Cahier d’exercices ligné 3 trous style 32 pages « Cahier Canada » jaune (anglais)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AF668A" w14:textId="77777777" w:rsidR="00AF4471" w:rsidRDefault="007476BA">
            <w:pPr>
              <w:jc w:val="center"/>
            </w:pPr>
            <w:r>
              <w:t>1</w:t>
            </w:r>
          </w:p>
        </w:tc>
      </w:tr>
      <w:tr w:rsidR="00AF4471" w14:paraId="5B8BF49D" w14:textId="77777777" w:rsidTr="00C16946">
        <w:trPr>
          <w:trHeight w:val="283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2DD425" w14:textId="53773304" w:rsidR="00AF4471" w:rsidRPr="00C16946" w:rsidRDefault="007476BA" w:rsidP="00C16946">
            <w:bookmarkStart w:id="0" w:name="_12iuq6cnuhxm" w:colFirst="0" w:colLast="0"/>
            <w:bookmarkEnd w:id="0"/>
            <w:r w:rsidRPr="00C16946">
              <w:t xml:space="preserve">Cahier d'exercices BLEU (avec 3 poissons sur la couverture) 32 pages </w:t>
            </w:r>
            <w:r w:rsidR="004430E2">
              <w:t xml:space="preserve">de type </w:t>
            </w:r>
            <w:r w:rsidRPr="00C16946">
              <w:t>HILROY (no 25-945)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305DD0" w14:textId="0A4BCD34" w:rsidR="00AF4471" w:rsidRDefault="00E855EC" w:rsidP="00C16946">
            <w:pPr>
              <w:jc w:val="center"/>
            </w:pPr>
            <w:r>
              <w:t>1</w:t>
            </w:r>
          </w:p>
        </w:tc>
      </w:tr>
      <w:tr w:rsidR="00AF4471" w14:paraId="4C5BECEA" w14:textId="77777777" w:rsidTr="00C16946">
        <w:trPr>
          <w:trHeight w:val="283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41536" w14:textId="77777777" w:rsidR="00AF4471" w:rsidRDefault="007476BA">
            <w:r>
              <w:t>Cartable 2 pouces avec pochettes, couleur au choix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E7ADB" w14:textId="77777777" w:rsidR="00AF4471" w:rsidRDefault="007476BA">
            <w:pPr>
              <w:jc w:val="center"/>
            </w:pPr>
            <w:r>
              <w:t>1</w:t>
            </w:r>
          </w:p>
        </w:tc>
      </w:tr>
      <w:tr w:rsidR="00AF4471" w14:paraId="7F6DF20E" w14:textId="77777777" w:rsidTr="00C16946">
        <w:trPr>
          <w:trHeight w:val="283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CA02D" w14:textId="77777777" w:rsidR="00AF4471" w:rsidRDefault="007476BA">
            <w:r>
              <w:t>Pochette de reliure poly transparente, perforée, 3 trous, avec velcro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9D003" w14:textId="77777777" w:rsidR="00AF4471" w:rsidRDefault="007476BA">
            <w:pPr>
              <w:jc w:val="center"/>
            </w:pPr>
            <w:r>
              <w:t>1</w:t>
            </w:r>
          </w:p>
        </w:tc>
      </w:tr>
      <w:tr w:rsidR="00AF4471" w14:paraId="78701F30" w14:textId="77777777" w:rsidTr="00C16946">
        <w:trPr>
          <w:trHeight w:val="283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C03BD" w14:textId="77777777" w:rsidR="00AF4471" w:rsidRDefault="007476BA">
            <w:r>
              <w:t>Album de coupures à spirale de 35,6 X 27,9 cm, pour croquis, environ 30 pages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83EDA" w14:textId="77777777" w:rsidR="00AF4471" w:rsidRDefault="007476BA">
            <w:pPr>
              <w:jc w:val="center"/>
            </w:pPr>
            <w:r>
              <w:t>1</w:t>
            </w:r>
          </w:p>
        </w:tc>
      </w:tr>
      <w:tr w:rsidR="00AF4471" w14:paraId="349AA131" w14:textId="77777777" w:rsidTr="00C16946">
        <w:trPr>
          <w:trHeight w:val="283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96728" w14:textId="77777777" w:rsidR="00AF4471" w:rsidRDefault="007476BA">
            <w:r>
              <w:t>Paire de ciseaux en métal à bouts semi-pointus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209A" w14:textId="77777777" w:rsidR="00AF4471" w:rsidRDefault="007476BA">
            <w:pPr>
              <w:jc w:val="center"/>
            </w:pPr>
            <w:r>
              <w:t>1</w:t>
            </w:r>
          </w:p>
        </w:tc>
      </w:tr>
      <w:tr w:rsidR="00AF4471" w14:paraId="6FA6980C" w14:textId="77777777" w:rsidTr="00C16946">
        <w:trPr>
          <w:trHeight w:val="283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6B695" w14:textId="77777777" w:rsidR="00AF4471" w:rsidRDefault="007476BA">
            <w:r>
              <w:t>Protège-feuilles léger et économique, paquet de 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374D8C" w14:textId="77777777" w:rsidR="00AF4471" w:rsidRDefault="007476BA">
            <w:pPr>
              <w:jc w:val="center"/>
            </w:pPr>
            <w:r>
              <w:t>2</w:t>
            </w:r>
          </w:p>
        </w:tc>
      </w:tr>
      <w:tr w:rsidR="00AF4471" w14:paraId="0A4186A9" w14:textId="77777777" w:rsidTr="00C16946">
        <w:trPr>
          <w:trHeight w:val="283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3FA4B" w14:textId="77777777" w:rsidR="00AF4471" w:rsidRDefault="007476BA">
            <w:r>
              <w:t>Séparateurs à onglets cartonnés (pour placer dans le cartable)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460BDA" w14:textId="77777777" w:rsidR="00AF4471" w:rsidRDefault="007476BA">
            <w:pPr>
              <w:jc w:val="center"/>
            </w:pPr>
            <w:r>
              <w:t>1 pqt de 5</w:t>
            </w:r>
          </w:p>
        </w:tc>
      </w:tr>
      <w:tr w:rsidR="00AF4471" w14:paraId="6B75CEDF" w14:textId="77777777" w:rsidTr="00C16946">
        <w:trPr>
          <w:trHeight w:val="283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D7BA6B" w14:textId="77777777" w:rsidR="00AF4471" w:rsidRDefault="007476BA">
            <w:r>
              <w:t>Bloc note adhésif amovible 3 x 3 pouces, couleur au choix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7571E" w14:textId="77777777" w:rsidR="00AF4471" w:rsidRDefault="007476BA">
            <w:pPr>
              <w:jc w:val="center"/>
            </w:pPr>
            <w:r>
              <w:t>2 pqt</w:t>
            </w:r>
          </w:p>
        </w:tc>
      </w:tr>
      <w:tr w:rsidR="00AF4471" w14:paraId="00094247" w14:textId="77777777" w:rsidTr="00C16946">
        <w:trPr>
          <w:trHeight w:val="283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8E2AF6" w14:textId="77777777" w:rsidR="00AF4471" w:rsidRDefault="007476BA">
            <w:r>
              <w:t xml:space="preserve">Colle en bâton 40 g de bonne qualité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12F336" w14:textId="77777777" w:rsidR="00AF4471" w:rsidRDefault="007476BA">
            <w:pPr>
              <w:jc w:val="center"/>
            </w:pPr>
            <w:r>
              <w:t>3</w:t>
            </w:r>
          </w:p>
        </w:tc>
      </w:tr>
      <w:tr w:rsidR="00AF4471" w14:paraId="3EF2D63C" w14:textId="77777777" w:rsidTr="00C16946">
        <w:trPr>
          <w:trHeight w:val="283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0413B" w14:textId="77777777" w:rsidR="00AF4471" w:rsidRDefault="007476BA">
            <w:r>
              <w:t>Crayons à mine HB-2, de bonne qualité, tous identifiés (aucun pousse-mine)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13716B" w14:textId="77777777" w:rsidR="00AF4471" w:rsidRDefault="007476BA">
            <w:pPr>
              <w:jc w:val="center"/>
            </w:pPr>
            <w:r>
              <w:t>24</w:t>
            </w:r>
          </w:p>
        </w:tc>
      </w:tr>
      <w:tr w:rsidR="00AF4471" w14:paraId="194C0D84" w14:textId="77777777" w:rsidTr="00C16946">
        <w:trPr>
          <w:trHeight w:val="283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196C4" w14:textId="77777777" w:rsidR="00AF4471" w:rsidRDefault="007476BA">
            <w:r>
              <w:t xml:space="preserve">Étui à crayons </w:t>
            </w:r>
            <w:r>
              <w:rPr>
                <w:b/>
              </w:rPr>
              <w:t>souple</w:t>
            </w:r>
            <w:r>
              <w:t xml:space="preserve"> à double fermetures éclair (pas de boîtier rigide)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D194F4" w14:textId="77777777" w:rsidR="00AF4471" w:rsidRDefault="007476BA">
            <w:pPr>
              <w:jc w:val="center"/>
            </w:pPr>
            <w:r>
              <w:t>1</w:t>
            </w:r>
          </w:p>
        </w:tc>
      </w:tr>
      <w:tr w:rsidR="00AF4471" w14:paraId="1EA793C3" w14:textId="77777777" w:rsidTr="00C16946">
        <w:trPr>
          <w:trHeight w:val="283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AF2F43" w14:textId="77777777" w:rsidR="00AF4471" w:rsidRDefault="007476BA">
            <w:r>
              <w:t xml:space="preserve">Crayons de couleur en bois (paquet de 24, tous identifiés) </w:t>
            </w:r>
          </w:p>
          <w:p w14:paraId="7CB4DA8E" w14:textId="77777777" w:rsidR="00AF4471" w:rsidRDefault="007476BA">
            <w:pPr>
              <w:numPr>
                <w:ilvl w:val="0"/>
                <w:numId w:val="1"/>
              </w:numPr>
            </w:pPr>
            <w:r>
              <w:rPr>
                <w:i/>
              </w:rPr>
              <w:t xml:space="preserve">Mettre dans l’étui à crayons souple à </w:t>
            </w:r>
            <w:r>
              <w:rPr>
                <w:b/>
                <w:i/>
              </w:rPr>
              <w:t>double fermetures</w:t>
            </w:r>
            <w:r>
              <w:rPr>
                <w:i/>
              </w:rPr>
              <w:t xml:space="preserve"> éclair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3162C9" w14:textId="77777777" w:rsidR="00AF4471" w:rsidRDefault="007476BA">
            <w:pPr>
              <w:jc w:val="center"/>
            </w:pPr>
            <w:r>
              <w:t>1</w:t>
            </w:r>
          </w:p>
        </w:tc>
      </w:tr>
      <w:tr w:rsidR="00AF4471" w14:paraId="4C43D0BC" w14:textId="77777777" w:rsidTr="00C16946">
        <w:trPr>
          <w:trHeight w:val="283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DC520B" w14:textId="77777777" w:rsidR="00AF4471" w:rsidRDefault="007476BA">
            <w:r>
              <w:t>Gros marqueurs (feutres) lavables, paquet de 16 couleurs, tous identifiés</w:t>
            </w:r>
          </w:p>
          <w:p w14:paraId="28443E4C" w14:textId="77777777" w:rsidR="00AF4471" w:rsidRDefault="007476BA">
            <w:pPr>
              <w:numPr>
                <w:ilvl w:val="0"/>
                <w:numId w:val="1"/>
              </w:numPr>
            </w:pPr>
            <w:r>
              <w:rPr>
                <w:i/>
              </w:rPr>
              <w:t xml:space="preserve">Mettre dans l’étui à crayons souple à </w:t>
            </w:r>
            <w:r>
              <w:rPr>
                <w:b/>
                <w:i/>
              </w:rPr>
              <w:t xml:space="preserve">double fermetures </w:t>
            </w:r>
            <w:r>
              <w:rPr>
                <w:i/>
              </w:rPr>
              <w:t xml:space="preserve">éclair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16BC54" w14:textId="77777777" w:rsidR="00AF4471" w:rsidRDefault="007476BA">
            <w:pPr>
              <w:jc w:val="center"/>
            </w:pPr>
            <w:r>
              <w:t>1</w:t>
            </w:r>
          </w:p>
        </w:tc>
      </w:tr>
      <w:tr w:rsidR="00AF4471" w14:paraId="42BD3888" w14:textId="77777777" w:rsidTr="00C16946">
        <w:trPr>
          <w:trHeight w:val="331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AB9D8D" w14:textId="77777777" w:rsidR="00AF4471" w:rsidRDefault="007476BA">
            <w:pPr>
              <w:rPr>
                <w:i/>
              </w:rPr>
            </w:pPr>
            <w:r>
              <w:t xml:space="preserve">Étui à crayons </w:t>
            </w:r>
            <w:r>
              <w:rPr>
                <w:b/>
              </w:rPr>
              <w:t>souple</w:t>
            </w:r>
            <w:r>
              <w:t xml:space="preserve"> (pas de boîtier rigide).</w:t>
            </w:r>
            <w:r>
              <w:rPr>
                <w:i/>
              </w:rPr>
              <w:t xml:space="preserve"> Placer les articles </w:t>
            </w:r>
            <w:r>
              <w:rPr>
                <w:b/>
                <w:i/>
              </w:rPr>
              <w:t>A</w:t>
            </w:r>
            <w:r>
              <w:rPr>
                <w:i/>
              </w:rPr>
              <w:t xml:space="preserve"> à </w:t>
            </w:r>
            <w:r>
              <w:rPr>
                <w:b/>
                <w:i/>
              </w:rPr>
              <w:t>G</w:t>
            </w:r>
            <w:r>
              <w:rPr>
                <w:i/>
              </w:rPr>
              <w:t xml:space="preserve"> dans l’étui.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82196" w14:textId="77777777" w:rsidR="00AF4471" w:rsidRDefault="007476BA">
            <w:pPr>
              <w:jc w:val="center"/>
            </w:pPr>
            <w:r>
              <w:t>1</w:t>
            </w:r>
          </w:p>
        </w:tc>
      </w:tr>
      <w:tr w:rsidR="00AF4471" w14:paraId="4CCD874B" w14:textId="77777777" w:rsidTr="00C16946">
        <w:trPr>
          <w:trHeight w:val="283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02E865B" w14:textId="2EB5E03E" w:rsidR="00AF4471" w:rsidRDefault="007476BA" w:rsidP="00C16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beforeAutospacing="1" w:line="259" w:lineRule="auto"/>
              <w:rPr>
                <w:color w:val="000000"/>
              </w:rPr>
            </w:pPr>
            <w:bookmarkStart w:id="1" w:name="_gjdgxs" w:colFirst="0" w:colLast="0"/>
            <w:bookmarkEnd w:id="1"/>
            <w:r>
              <w:rPr>
                <w:b/>
                <w:color w:val="000000"/>
              </w:rPr>
              <w:t>A/</w:t>
            </w:r>
            <w:r>
              <w:rPr>
                <w:color w:val="000000"/>
              </w:rPr>
              <w:t xml:space="preserve"> Stylo rouge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3E53FCD" w14:textId="77777777" w:rsidR="00AF4471" w:rsidRDefault="007476BA" w:rsidP="00C16946">
            <w:pPr>
              <w:spacing w:before="100" w:beforeAutospacing="1"/>
              <w:jc w:val="center"/>
            </w:pPr>
            <w:r>
              <w:t>3</w:t>
            </w:r>
          </w:p>
        </w:tc>
      </w:tr>
      <w:tr w:rsidR="00AF4471" w14:paraId="625236D3" w14:textId="77777777" w:rsidTr="00C16946">
        <w:trPr>
          <w:trHeight w:val="20"/>
          <w:jc w:val="center"/>
        </w:trPr>
        <w:tc>
          <w:tcPr>
            <w:tcW w:w="934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3CC30B3" w14:textId="7F390B27" w:rsidR="00AF4471" w:rsidRDefault="007476BA" w:rsidP="00C16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2"/>
              <w:rPr>
                <w:color w:val="000000"/>
              </w:rPr>
            </w:pPr>
            <w:r>
              <w:rPr>
                <w:b/>
                <w:color w:val="000000"/>
              </w:rPr>
              <w:t>B/</w:t>
            </w:r>
            <w:r>
              <w:rPr>
                <w:color w:val="000000"/>
              </w:rPr>
              <w:t xml:space="preserve"> </w:t>
            </w:r>
            <w:r w:rsidR="00C16946">
              <w:rPr>
                <w:color w:val="000000"/>
              </w:rPr>
              <w:t>Surligneurs</w:t>
            </w:r>
            <w:r w:rsidR="00C16946">
              <w:t xml:space="preserve"> :</w:t>
            </w:r>
            <w:r>
              <w:t xml:space="preserve"> rose, bleu et jaune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B74FE72" w14:textId="77777777" w:rsidR="00AF4471" w:rsidRDefault="007476BA">
            <w:pPr>
              <w:jc w:val="center"/>
            </w:pPr>
            <w:r>
              <w:t>3</w:t>
            </w:r>
          </w:p>
        </w:tc>
      </w:tr>
      <w:tr w:rsidR="00AF4471" w14:paraId="3138A221" w14:textId="77777777" w:rsidTr="00C16946">
        <w:trPr>
          <w:trHeight w:val="20"/>
          <w:jc w:val="center"/>
        </w:trPr>
        <w:tc>
          <w:tcPr>
            <w:tcW w:w="934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70E2D93" w14:textId="126869B1" w:rsidR="00AF4471" w:rsidRDefault="007476BA" w:rsidP="00C16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2"/>
              <w:rPr>
                <w:color w:val="000000"/>
              </w:rPr>
            </w:pPr>
            <w:r>
              <w:rPr>
                <w:b/>
                <w:color w:val="000000"/>
              </w:rPr>
              <w:t>C/</w:t>
            </w:r>
            <w:r>
              <w:rPr>
                <w:color w:val="000000"/>
              </w:rPr>
              <w:t xml:space="preserve"> Marqueur à effacement à sec, faible odeur, pointe fine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5F7099D" w14:textId="5C42F1C1" w:rsidR="00AF4471" w:rsidRDefault="00D302F6">
            <w:pPr>
              <w:jc w:val="center"/>
            </w:pPr>
            <w:r>
              <w:t>3</w:t>
            </w:r>
          </w:p>
        </w:tc>
      </w:tr>
      <w:tr w:rsidR="00AF4471" w14:paraId="2097CED7" w14:textId="77777777" w:rsidTr="00C16946">
        <w:trPr>
          <w:trHeight w:val="20"/>
          <w:jc w:val="center"/>
        </w:trPr>
        <w:tc>
          <w:tcPr>
            <w:tcW w:w="934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4B09A83" w14:textId="77777777" w:rsidR="00AF4471" w:rsidRDefault="007476BA" w:rsidP="00C16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2"/>
              <w:rPr>
                <w:color w:val="000000"/>
              </w:rPr>
            </w:pPr>
            <w:r>
              <w:rPr>
                <w:b/>
                <w:color w:val="000000"/>
              </w:rPr>
              <w:t>D/</w:t>
            </w:r>
            <w:r>
              <w:rPr>
                <w:color w:val="000000"/>
              </w:rPr>
              <w:t xml:space="preserve"> Gomme à effacer blanche de bonne qualité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6247B37" w14:textId="77777777" w:rsidR="00AF4471" w:rsidRDefault="007476BA">
            <w:pPr>
              <w:jc w:val="center"/>
            </w:pPr>
            <w:r>
              <w:t>4</w:t>
            </w:r>
          </w:p>
        </w:tc>
      </w:tr>
      <w:tr w:rsidR="00AF4471" w14:paraId="2473B366" w14:textId="77777777" w:rsidTr="00C16946">
        <w:trPr>
          <w:trHeight w:val="20"/>
          <w:jc w:val="center"/>
        </w:trPr>
        <w:tc>
          <w:tcPr>
            <w:tcW w:w="934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AE6CA1F" w14:textId="4AAB637F" w:rsidR="00AF4471" w:rsidRDefault="007476BA" w:rsidP="00C16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2"/>
              <w:rPr>
                <w:color w:val="000000"/>
              </w:rPr>
            </w:pPr>
            <w:r>
              <w:rPr>
                <w:b/>
                <w:color w:val="000000"/>
              </w:rPr>
              <w:t>E/</w:t>
            </w:r>
            <w:r>
              <w:rPr>
                <w:color w:val="000000"/>
              </w:rPr>
              <w:t xml:space="preserve"> Règle métrique transparente</w:t>
            </w:r>
            <w:r>
              <w:t>, 15</w:t>
            </w:r>
            <w:r>
              <w:rPr>
                <w:color w:val="000000"/>
              </w:rPr>
              <w:t xml:space="preserve"> cm, avec le zéro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2E4F410" w14:textId="77777777" w:rsidR="00AF4471" w:rsidRDefault="007476BA">
            <w:pPr>
              <w:jc w:val="center"/>
            </w:pPr>
            <w:r>
              <w:t>1</w:t>
            </w:r>
          </w:p>
        </w:tc>
      </w:tr>
      <w:tr w:rsidR="00AF4471" w14:paraId="4468DB94" w14:textId="77777777" w:rsidTr="00C16946">
        <w:trPr>
          <w:trHeight w:val="20"/>
          <w:jc w:val="center"/>
        </w:trPr>
        <w:tc>
          <w:tcPr>
            <w:tcW w:w="934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5B622A2" w14:textId="77777777" w:rsidR="00AF4471" w:rsidRDefault="007476BA" w:rsidP="00C16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2"/>
              <w:rPr>
                <w:color w:val="000000"/>
              </w:rPr>
            </w:pPr>
            <w:r>
              <w:rPr>
                <w:b/>
                <w:color w:val="000000"/>
              </w:rPr>
              <w:t>F/</w:t>
            </w:r>
            <w:r>
              <w:rPr>
                <w:color w:val="000000"/>
              </w:rPr>
              <w:t xml:space="preserve"> Taille-crayon avec réceptacle vissé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75B4B69" w14:textId="77777777" w:rsidR="00AF4471" w:rsidRDefault="007476BA">
            <w:pPr>
              <w:jc w:val="center"/>
            </w:pPr>
            <w:r>
              <w:t>3</w:t>
            </w:r>
          </w:p>
        </w:tc>
      </w:tr>
      <w:tr w:rsidR="00AF4471" w14:paraId="108DD65E" w14:textId="77777777" w:rsidTr="00C16946">
        <w:trPr>
          <w:trHeight w:val="20"/>
          <w:jc w:val="center"/>
        </w:trPr>
        <w:tc>
          <w:tcPr>
            <w:tcW w:w="934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BC8DD8" w14:textId="77777777" w:rsidR="00AF4471" w:rsidRDefault="007476BA" w:rsidP="00C16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2"/>
              <w:rPr>
                <w:color w:val="000000"/>
              </w:rPr>
            </w:pPr>
            <w:r>
              <w:rPr>
                <w:b/>
                <w:color w:val="000000"/>
              </w:rPr>
              <w:t>G/</w:t>
            </w:r>
            <w:r>
              <w:rPr>
                <w:color w:val="000000"/>
              </w:rPr>
              <w:t xml:space="preserve"> Marqueur permanent noir pointe fine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9A391D" w14:textId="77777777" w:rsidR="00AF4471" w:rsidRDefault="007476BA">
            <w:pPr>
              <w:jc w:val="center"/>
            </w:pPr>
            <w:r>
              <w:t>1</w:t>
            </w:r>
          </w:p>
        </w:tc>
      </w:tr>
      <w:tr w:rsidR="00AF4471" w14:paraId="77A6DB4F" w14:textId="77777777" w:rsidTr="00C16946">
        <w:trPr>
          <w:trHeight w:val="138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59CE8" w14:textId="77777777" w:rsidR="00AF4471" w:rsidRDefault="007476BA">
            <w:r>
              <w:t>Règle métrique souple et transparente, 30 cm avec le zéro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AA272" w14:textId="6D129933" w:rsidR="00AF4471" w:rsidRDefault="007476BA" w:rsidP="00C16946">
            <w:pPr>
              <w:jc w:val="center"/>
            </w:pPr>
            <w:r>
              <w:t>1</w:t>
            </w:r>
          </w:p>
        </w:tc>
      </w:tr>
      <w:tr w:rsidR="00AF4471" w14:paraId="0117529C" w14:textId="77777777" w:rsidTr="007476BA">
        <w:trPr>
          <w:trHeight w:val="579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38551E" w14:textId="77777777" w:rsidR="00AF4471" w:rsidRDefault="007476BA" w:rsidP="00C16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Flûte à bec de type Yamaha - Soprano YRS-24B, facultative pour des raisons d’hygiène. Elle sera utilisée jusqu’en 6e année. (Une flûte usagée peut être prêtée par </w:t>
            </w:r>
            <w:r>
              <w:t>l'école.</w:t>
            </w:r>
            <w:r>
              <w:rPr>
                <w:color w:val="000000"/>
              </w:rPr>
              <w:t>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63DA3" w14:textId="77777777" w:rsidR="00AF4471" w:rsidRDefault="007476BA">
            <w:pPr>
              <w:jc w:val="center"/>
            </w:pPr>
            <w:r>
              <w:t>1</w:t>
            </w:r>
          </w:p>
        </w:tc>
      </w:tr>
      <w:tr w:rsidR="00AF4471" w14:paraId="1E9047BA" w14:textId="77777777" w:rsidTr="00C16946">
        <w:trPr>
          <w:trHeight w:val="20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8ED94" w14:textId="3922F29C" w:rsidR="00AF4471" w:rsidRDefault="007476BA" w:rsidP="00C16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>Paire d’écouteurs pour ordinateur</w:t>
            </w:r>
            <w:r w:rsidR="004430E2">
              <w:t xml:space="preserve"> (facultatif)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F4ED7" w14:textId="77777777" w:rsidR="00AF4471" w:rsidRDefault="007476BA" w:rsidP="00C16946">
            <w:pPr>
              <w:jc w:val="center"/>
            </w:pPr>
            <w:r>
              <w:t>1</w:t>
            </w:r>
          </w:p>
        </w:tc>
      </w:tr>
    </w:tbl>
    <w:p w14:paraId="201C7833" w14:textId="77777777" w:rsidR="00AF4471" w:rsidRDefault="00AF4471">
      <w:pPr>
        <w:tabs>
          <w:tab w:val="left" w:pos="360"/>
          <w:tab w:val="left" w:pos="6480"/>
          <w:tab w:val="right" w:pos="9360"/>
        </w:tabs>
        <w:spacing w:after="0" w:line="240" w:lineRule="auto"/>
        <w:rPr>
          <w:b/>
          <w:sz w:val="12"/>
          <w:szCs w:val="12"/>
        </w:rPr>
      </w:pPr>
    </w:p>
    <w:tbl>
      <w:tblPr>
        <w:tblStyle w:val="a0"/>
        <w:tblpPr w:leftFromText="141" w:rightFromText="141" w:vertAnchor="text" w:tblpX="158" w:tblpY="199"/>
        <w:tblW w:w="1048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48"/>
        <w:gridCol w:w="1134"/>
      </w:tblGrid>
      <w:tr w:rsidR="00AF4471" w14:paraId="3321C8C0" w14:textId="77777777">
        <w:trPr>
          <w:trHeight w:val="699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3BF6E5" w14:textId="6E1C53B0" w:rsidR="00AF4471" w:rsidRDefault="007476BA" w:rsidP="00C16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color w:val="000000"/>
              </w:rPr>
              <w:t xml:space="preserve">Éducation physique, articles </w:t>
            </w:r>
            <w:r w:rsidR="004430E2">
              <w:rPr>
                <w:sz w:val="24"/>
                <w:szCs w:val="24"/>
              </w:rPr>
              <w:t xml:space="preserve">suggérés </w:t>
            </w:r>
            <w:r>
              <w:rPr>
                <w:color w:val="000000"/>
              </w:rPr>
              <w:t>: short ou pantalon en tissu souple (pas de jeans), un chandail avec des manches courtes et des souliers de course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B9C23" w14:textId="77777777" w:rsidR="00AF4471" w:rsidRDefault="007476BA">
            <w:pPr>
              <w:jc w:val="center"/>
            </w:pPr>
            <w:r>
              <w:t>1</w:t>
            </w:r>
          </w:p>
        </w:tc>
      </w:tr>
    </w:tbl>
    <w:p w14:paraId="321F4604" w14:textId="77777777" w:rsidR="00AF4471" w:rsidRDefault="00AF4471">
      <w:pPr>
        <w:tabs>
          <w:tab w:val="left" w:pos="360"/>
          <w:tab w:val="left" w:pos="6480"/>
          <w:tab w:val="right" w:pos="9360"/>
        </w:tabs>
        <w:spacing w:before="240" w:after="0" w:line="240" w:lineRule="auto"/>
        <w:rPr>
          <w:b/>
        </w:rPr>
      </w:pPr>
    </w:p>
    <w:sectPr w:rsidR="00AF4471">
      <w:headerReference w:type="default" r:id="rId7"/>
      <w:pgSz w:w="12240" w:h="15840"/>
      <w:pgMar w:top="426" w:right="720" w:bottom="284" w:left="720" w:header="708" w:footer="12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736F3" w14:textId="77777777" w:rsidR="004759B6" w:rsidRDefault="004759B6">
      <w:pPr>
        <w:spacing w:after="0" w:line="240" w:lineRule="auto"/>
      </w:pPr>
      <w:r>
        <w:separator/>
      </w:r>
    </w:p>
  </w:endnote>
  <w:endnote w:type="continuationSeparator" w:id="0">
    <w:p w14:paraId="08767B21" w14:textId="77777777" w:rsidR="004759B6" w:rsidRDefault="00475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AB7A34E0-BA21-4663-8E56-0432F729ACA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BA7937F-E922-4388-B7FF-F9CEC1414455}"/>
    <w:embedBold r:id="rId3" w:fontKey="{48EAF70B-0C47-48F7-AF12-3667C52D9362}"/>
    <w:embedItalic r:id="rId4" w:fontKey="{FDEB24E6-FF6E-41A9-875E-05E9966D31BC}"/>
    <w:embedBoldItalic r:id="rId5" w:fontKey="{E66EFA32-E6A3-4F2F-BE1C-66251D2F3A1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6743016E-4288-4754-83E6-26AE9C857135}"/>
    <w:embedItalic r:id="rId7" w:fontKey="{0E1DDDC1-B186-4A2B-A707-8392CDBD851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21E61B2D-9B87-4F24-8968-4A121229361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68F78" w14:textId="77777777" w:rsidR="004759B6" w:rsidRDefault="004759B6">
      <w:pPr>
        <w:spacing w:after="0" w:line="240" w:lineRule="auto"/>
      </w:pPr>
      <w:r>
        <w:separator/>
      </w:r>
    </w:p>
  </w:footnote>
  <w:footnote w:type="continuationSeparator" w:id="0">
    <w:p w14:paraId="1DB2B787" w14:textId="77777777" w:rsidR="004759B6" w:rsidRDefault="004759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166F4" w14:textId="77777777" w:rsidR="00AF4471" w:rsidRDefault="007476B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3A3238D" wp14:editId="0497B7AF">
          <wp:simplePos x="0" y="0"/>
          <wp:positionH relativeFrom="column">
            <wp:posOffset>322579</wp:posOffset>
          </wp:positionH>
          <wp:positionV relativeFrom="paragraph">
            <wp:posOffset>-34289</wp:posOffset>
          </wp:positionV>
          <wp:extent cx="991870" cy="48260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1870" cy="482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557922F" w14:textId="77777777" w:rsidR="00AF4471" w:rsidRDefault="00AF447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E729A"/>
    <w:multiLevelType w:val="multilevel"/>
    <w:tmpl w:val="A184C4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65878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471"/>
    <w:rsid w:val="004430E2"/>
    <w:rsid w:val="004759B6"/>
    <w:rsid w:val="00682C39"/>
    <w:rsid w:val="00690D51"/>
    <w:rsid w:val="007476BA"/>
    <w:rsid w:val="009074EB"/>
    <w:rsid w:val="00952E09"/>
    <w:rsid w:val="0096203E"/>
    <w:rsid w:val="00A65017"/>
    <w:rsid w:val="00A7311A"/>
    <w:rsid w:val="00AF4471"/>
    <w:rsid w:val="00B8025A"/>
    <w:rsid w:val="00BC0057"/>
    <w:rsid w:val="00C16946"/>
    <w:rsid w:val="00D302F6"/>
    <w:rsid w:val="00E855EC"/>
    <w:rsid w:val="00ED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6313C"/>
  <w15:docId w15:val="{685B9DDB-4E81-44ED-A3FC-A5EE58083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379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de services scolaire Marguerite-Bourgeoys</Company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Amina Kacimi2</dc:creator>
  <cp:lastModifiedBy>Amina Kacimi2</cp:lastModifiedBy>
  <cp:revision>7</cp:revision>
  <cp:lastPrinted>2026-05-21T13:38:00Z</cp:lastPrinted>
  <dcterms:created xsi:type="dcterms:W3CDTF">2025-04-28T17:41:00Z</dcterms:created>
  <dcterms:modified xsi:type="dcterms:W3CDTF">2026-05-21T13:38:00Z</dcterms:modified>
</cp:coreProperties>
</file>